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EA14" w14:textId="3852428C" w:rsidR="005704A7" w:rsidRDefault="00FC68BB" w:rsidP="00F22D71">
      <w:pPr>
        <w:pStyle w:val="Title"/>
      </w:pPr>
      <w:r>
        <w:t>Canadian University Scholarships</w:t>
      </w:r>
    </w:p>
    <w:p w14:paraId="46CFB55F" w14:textId="7FCD06C2" w:rsidR="00FC68BB" w:rsidRDefault="00FC68BB">
      <w:r>
        <w:t>There are universities, and then there are Canadian Universities. What is the difference between a University and a Canadian University? The chances of running into someone holding a hockey stick is by far much higher in a Canadian University.</w:t>
      </w:r>
    </w:p>
    <w:p w14:paraId="77892A7F" w14:textId="2FE3E83E" w:rsidR="00F22D71" w:rsidRDefault="00F22D71">
      <w:r>
        <w:t>Canadian Universities are among the best in the world, and would be a wonderful experience for any student, no matter which part of the world they come from. These Universities have standard laboratories, lecture theatres, and other facilities for quality learning. Their campuses are friendly and have people from various cultural backgrounds all over the world.</w:t>
      </w:r>
    </w:p>
    <w:p w14:paraId="5551574E" w14:textId="08C0A077" w:rsidR="00777F15" w:rsidRDefault="00777F15">
      <w:r>
        <w:t>The Campuses also have a lot of Maple trees, where you can snuggle and cuddle with the tall blond hockey player you met earlier. After which you can carve your names in the tree with a heart and arrow. Just one of the many pleasures you may find being in a Canadian university.</w:t>
      </w:r>
    </w:p>
    <w:p w14:paraId="674B37BA" w14:textId="6776ADC8" w:rsidR="00F22D71" w:rsidRDefault="00F22D71">
      <w:r>
        <w:t xml:space="preserve">What would be better than just being in a Canadian University is being there on a scholarship. </w:t>
      </w:r>
      <w:r w:rsidR="00777F15">
        <w:t>There are several good scholarships for students who wish to study or research in Canadian Universities. We have compiled a list of scholarships for students who wish to study in Canada, below:</w:t>
      </w:r>
    </w:p>
    <w:p w14:paraId="671667F3" w14:textId="0D7B05E2" w:rsidR="007D257E" w:rsidRDefault="007D257E" w:rsidP="007D257E">
      <w:pPr>
        <w:pStyle w:val="Heading1"/>
      </w:pPr>
      <w:r w:rsidRPr="006E3683">
        <w:t>Winnipeg President’s Scholarships for World Leaders</w:t>
      </w:r>
    </w:p>
    <w:p w14:paraId="439D5C5C" w14:textId="6319D71D" w:rsidR="007D257E" w:rsidRDefault="00817CD4" w:rsidP="007D257E">
      <w:r>
        <w:t xml:space="preserve">The Winnipeg President’s Scholarship for World Leaders is awarded to </w:t>
      </w:r>
      <w:r w:rsidR="002B7402">
        <w:t>i</w:t>
      </w:r>
      <w:r>
        <w:t>nternational students to study at the Bachelor’s or the Masters’ degree level at the University of Winnipeg. It is meant for students who</w:t>
      </w:r>
      <w:r w:rsidR="002B7402">
        <w:t xml:space="preserve"> have shown exceptional leadership qualities in their previous studies. The annual deadline of the scholarship every year is June 11, for the fall semester. </w:t>
      </w:r>
      <w:r w:rsidR="0034559F">
        <w:t xml:space="preserve">You can learn more and begin your application process </w:t>
      </w:r>
      <w:hyperlink r:id="rId4" w:history="1">
        <w:r w:rsidR="0034559F" w:rsidRPr="0034559F">
          <w:rPr>
            <w:rStyle w:val="Hyperlink"/>
          </w:rPr>
          <w:t>here</w:t>
        </w:r>
      </w:hyperlink>
      <w:r w:rsidR="0034559F">
        <w:t>.</w:t>
      </w:r>
    </w:p>
    <w:p w14:paraId="517CC5B4" w14:textId="77777777" w:rsidR="00EB52B7" w:rsidRDefault="00EB52B7" w:rsidP="00EB52B7">
      <w:pPr>
        <w:pStyle w:val="Heading1"/>
      </w:pPr>
      <w:r w:rsidRPr="006E3683">
        <w:t>Vanier Canada Graduate Scholarships (Vanier CGS)</w:t>
      </w:r>
    </w:p>
    <w:p w14:paraId="42339F8D" w14:textId="7A557F1C" w:rsidR="00EB52B7" w:rsidRPr="007D257E" w:rsidRDefault="00EB52B7" w:rsidP="007D257E">
      <w:r>
        <w:t>Many Canadian universities host students with the Vanier Canada Graduate Scholarships</w:t>
      </w:r>
      <w:r w:rsidR="0034559F">
        <w:t>, known simply as Vanier CGS. These are very good scholarships for international students wh</w:t>
      </w:r>
      <w:r w:rsidR="00472767">
        <w:t>o want to attain a doctorate degree. The Canadian government created it</w:t>
      </w:r>
      <w:r w:rsidR="004D4EA8">
        <w:t xml:space="preserve"> to attract students from all over the world</w:t>
      </w:r>
      <w:r w:rsidR="00472767">
        <w:t xml:space="preserve"> and awards up to 166 scholarships </w:t>
      </w:r>
      <w:r w:rsidR="004D4EA8">
        <w:t xml:space="preserve">annually </w:t>
      </w:r>
      <w:r w:rsidR="00472767">
        <w:t xml:space="preserve">under the program. Various areas of research in the </w:t>
      </w:r>
      <w:r w:rsidR="004D4EA8">
        <w:t>doctorate level are granted this scholarship.</w:t>
      </w:r>
      <w:r w:rsidR="00B16ED2">
        <w:t xml:space="preserve"> Students who want to attain the scholarship </w:t>
      </w:r>
      <w:r w:rsidR="002C5D5E">
        <w:t>would need to attain certain requirements. You can read all about it and begin your application process</w:t>
      </w:r>
      <w:hyperlink r:id="rId5" w:history="1">
        <w:r w:rsidR="002C5D5E" w:rsidRPr="000242CE">
          <w:rPr>
            <w:rStyle w:val="Hyperlink"/>
          </w:rPr>
          <w:t xml:space="preserve"> here</w:t>
        </w:r>
      </w:hyperlink>
      <w:r w:rsidR="002C5D5E">
        <w:t>.</w:t>
      </w:r>
    </w:p>
    <w:p w14:paraId="5872CC16" w14:textId="47B502D8" w:rsidR="006E3683" w:rsidRDefault="006E3683" w:rsidP="000242CE">
      <w:pPr>
        <w:pStyle w:val="Heading1"/>
      </w:pPr>
      <w:r w:rsidRPr="006E3683">
        <w:t>PEO International Peace Scholarships for Women</w:t>
      </w:r>
    </w:p>
    <w:p w14:paraId="063AF3BC" w14:textId="7D8464F9" w:rsidR="000242CE" w:rsidRPr="000242CE" w:rsidRDefault="009E762F" w:rsidP="000242CE">
      <w:r>
        <w:t>Founded in</w:t>
      </w:r>
      <w:r w:rsidR="000242CE">
        <w:t xml:space="preserve"> 1949, the International Peace Scholarship</w:t>
      </w:r>
      <w:r>
        <w:t xml:space="preserve"> selects women from other parts of the world for graduate study in Canada and the US. These women can run a Masters or PhD degree in any accredited University in Canada or the United States.</w:t>
      </w:r>
      <w:r w:rsidR="00945BF2">
        <w:t xml:space="preserve"> It is only open to applicants who have at least a full year remaining in their studies. If interested, you can begin your application </w:t>
      </w:r>
      <w:hyperlink r:id="rId6" w:history="1">
        <w:r w:rsidR="00945BF2" w:rsidRPr="00945BF2">
          <w:rPr>
            <w:rStyle w:val="Hyperlink"/>
          </w:rPr>
          <w:t>here</w:t>
        </w:r>
      </w:hyperlink>
      <w:r w:rsidR="00945BF2">
        <w:t>.</w:t>
      </w:r>
    </w:p>
    <w:p w14:paraId="08C3DAA7" w14:textId="07251B08" w:rsidR="007D257E" w:rsidRDefault="007D257E" w:rsidP="00945BF2">
      <w:pPr>
        <w:pStyle w:val="Heading1"/>
      </w:pPr>
      <w:r w:rsidRPr="006E3683">
        <w:lastRenderedPageBreak/>
        <w:t>University of Calgary International Entrance Scholarship</w:t>
      </w:r>
    </w:p>
    <w:p w14:paraId="1C59A8B8" w14:textId="12AFFD0C" w:rsidR="00CA149A" w:rsidRPr="00945BF2" w:rsidRDefault="00CA149A" w:rsidP="00945BF2">
      <w:r>
        <w:t>Students who are accomplished both with their academic studies and outside the classroom can begin their application for the University of Calgary International Entrance Scholarship</w:t>
      </w:r>
      <w:r w:rsidR="00201846">
        <w:t xml:space="preserve">. The deadline of the application is in December. Begin your application </w:t>
      </w:r>
      <w:hyperlink r:id="rId7" w:history="1">
        <w:r w:rsidR="00201846" w:rsidRPr="00201846">
          <w:rPr>
            <w:rStyle w:val="Hyperlink"/>
          </w:rPr>
          <w:t>here</w:t>
        </w:r>
      </w:hyperlink>
      <w:r w:rsidR="00201846">
        <w:t>.</w:t>
      </w:r>
    </w:p>
    <w:p w14:paraId="347BF4EF" w14:textId="34F0813C" w:rsidR="006E3683" w:rsidRDefault="006E3683" w:rsidP="00201846">
      <w:pPr>
        <w:pStyle w:val="Heading1"/>
      </w:pPr>
      <w:r w:rsidRPr="006E3683">
        <w:t>Lester B. Pearson International Scholarship Program at University of Toronto</w:t>
      </w:r>
    </w:p>
    <w:p w14:paraId="099ABB3C" w14:textId="36520F0E" w:rsidR="00201846" w:rsidRPr="00201846" w:rsidRDefault="00201846" w:rsidP="00201846">
      <w:r>
        <w:t>The Lester B. Pearson International Scholarship Program at the University of Toront</w:t>
      </w:r>
      <w:r w:rsidR="001F768E">
        <w:t xml:space="preserve">o is a prestigious scholarship for international students who show leadership and creativity. There are very few other requirements for this Bachelor’s degree scholarship, and you can read more about all else you need to know to apply </w:t>
      </w:r>
      <w:hyperlink r:id="rId8" w:anchor="about" w:history="1">
        <w:r w:rsidR="001F768E" w:rsidRPr="001F768E">
          <w:rPr>
            <w:rStyle w:val="Hyperlink"/>
          </w:rPr>
          <w:t>here</w:t>
        </w:r>
      </w:hyperlink>
      <w:r w:rsidR="001F768E">
        <w:t>.</w:t>
      </w:r>
    </w:p>
    <w:p w14:paraId="446BD4BE" w14:textId="059F8AA6" w:rsidR="006E3683" w:rsidRDefault="006E3683" w:rsidP="001F768E">
      <w:pPr>
        <w:pStyle w:val="Heading1"/>
      </w:pPr>
      <w:r w:rsidRPr="006E3683">
        <w:t xml:space="preserve">Karen </w:t>
      </w:r>
      <w:proofErr w:type="spellStart"/>
      <w:r w:rsidRPr="006E3683">
        <w:t>McKellin</w:t>
      </w:r>
      <w:proofErr w:type="spellEnd"/>
      <w:r w:rsidRPr="006E3683">
        <w:t xml:space="preserve"> International Leader of Tomorrow Award at University </w:t>
      </w:r>
      <w:r w:rsidR="00647105">
        <w:t xml:space="preserve">can begin </w:t>
      </w:r>
      <w:r w:rsidRPr="006E3683">
        <w:t>of British Columbia</w:t>
      </w:r>
    </w:p>
    <w:p w14:paraId="1C33B8C1" w14:textId="4411CFF2" w:rsidR="001F768E" w:rsidRPr="001F768E" w:rsidRDefault="001F768E" w:rsidP="001F768E">
      <w:r>
        <w:t xml:space="preserve">This is a scholarship for students who show creativity and </w:t>
      </w:r>
      <w:r w:rsidR="00647105">
        <w:t xml:space="preserve">promise in their studies. It is a scholarship which would be appropriated according to your financial needs. It is for studies in the bachelor’s degree level. You </w:t>
      </w:r>
      <w:r w:rsidR="00A133CC">
        <w:t xml:space="preserve">can begin your application process for this scholarship </w:t>
      </w:r>
      <w:hyperlink r:id="rId9" w:history="1">
        <w:r w:rsidR="00A133CC" w:rsidRPr="00A133CC">
          <w:rPr>
            <w:rStyle w:val="Hyperlink"/>
          </w:rPr>
          <w:t>here</w:t>
        </w:r>
      </w:hyperlink>
      <w:r w:rsidR="00A133CC">
        <w:t>.</w:t>
      </w:r>
    </w:p>
    <w:p w14:paraId="356060AA" w14:textId="1857B3D7" w:rsidR="007D257E" w:rsidRDefault="007D257E" w:rsidP="00A133CC">
      <w:pPr>
        <w:pStyle w:val="Heading1"/>
      </w:pPr>
      <w:r w:rsidRPr="006E3683">
        <w:t xml:space="preserve">Donald A. </w:t>
      </w:r>
      <w:proofErr w:type="spellStart"/>
      <w:r w:rsidRPr="006E3683">
        <w:t>Wehrung</w:t>
      </w:r>
      <w:proofErr w:type="spellEnd"/>
      <w:r w:rsidRPr="006E3683">
        <w:t xml:space="preserve"> International Student Award</w:t>
      </w:r>
    </w:p>
    <w:p w14:paraId="779B1053" w14:textId="26D0F072" w:rsidR="00A133CC" w:rsidRPr="00A133CC" w:rsidRDefault="00A133CC" w:rsidP="00A133CC">
      <w:r>
        <w:rPr>
          <w:shd w:val="clear" w:color="auto" w:fill="FFFFFF"/>
        </w:rPr>
        <w:t xml:space="preserve">The </w:t>
      </w:r>
      <w:r w:rsidR="00834931">
        <w:rPr>
          <w:shd w:val="clear" w:color="auto" w:fill="FFFFFF"/>
        </w:rPr>
        <w:t xml:space="preserve">is a scholarship that </w:t>
      </w:r>
      <w:r>
        <w:rPr>
          <w:shd w:val="clear" w:color="auto" w:fill="FFFFFF"/>
        </w:rPr>
        <w:t>recognizes outstanding international undergraduate students from impoverished or war-torn areas who have achieved academic excellence under difficult circumstances.</w:t>
      </w:r>
    </w:p>
    <w:p w14:paraId="0B101C9A" w14:textId="7600171A" w:rsidR="006E3683" w:rsidRDefault="00A133CC" w:rsidP="00A133CC">
      <w:pPr>
        <w:rPr>
          <w:shd w:val="clear" w:color="auto" w:fill="FFFFFF"/>
        </w:rPr>
      </w:pPr>
      <w:r>
        <w:rPr>
          <w:shd w:val="clear" w:color="auto" w:fill="FFFFFF"/>
        </w:rPr>
        <w:t xml:space="preserve">The value of the Award is proportional to </w:t>
      </w:r>
      <w:r w:rsidR="00834931">
        <w:rPr>
          <w:shd w:val="clear" w:color="auto" w:fill="FFFFFF"/>
        </w:rPr>
        <w:t xml:space="preserve">the </w:t>
      </w:r>
      <w:r>
        <w:rPr>
          <w:shd w:val="clear" w:color="auto" w:fill="FFFFFF"/>
        </w:rPr>
        <w:t>financial need</w:t>
      </w:r>
      <w:r w:rsidR="00834931">
        <w:rPr>
          <w:shd w:val="clear" w:color="auto" w:fill="FFFFFF"/>
        </w:rPr>
        <w:t>s of the student,</w:t>
      </w:r>
      <w:r>
        <w:rPr>
          <w:shd w:val="clear" w:color="auto" w:fill="FFFFFF"/>
        </w:rPr>
        <w:t xml:space="preserve"> and</w:t>
      </w:r>
      <w:r w:rsidR="00834931">
        <w:rPr>
          <w:shd w:val="clear" w:color="auto" w:fill="FFFFFF"/>
        </w:rPr>
        <w:t xml:space="preserve"> would be</w:t>
      </w:r>
      <w:r>
        <w:rPr>
          <w:shd w:val="clear" w:color="auto" w:fill="FFFFFF"/>
        </w:rPr>
        <w:t xml:space="preserve"> sufficient to cover living expenses and tuition costs for your degree of study.</w:t>
      </w:r>
      <w:r w:rsidR="00834931">
        <w:rPr>
          <w:shd w:val="clear" w:color="auto" w:fill="FFFFFF"/>
        </w:rPr>
        <w:t xml:space="preserve"> You can begin your application process </w:t>
      </w:r>
      <w:hyperlink r:id="rId10" w:history="1">
        <w:r w:rsidR="00834931" w:rsidRPr="00834931">
          <w:rPr>
            <w:rStyle w:val="Hyperlink"/>
            <w:shd w:val="clear" w:color="auto" w:fill="FFFFFF"/>
          </w:rPr>
          <w:t>here</w:t>
        </w:r>
      </w:hyperlink>
      <w:r w:rsidR="00834931">
        <w:rPr>
          <w:shd w:val="clear" w:color="auto" w:fill="FFFFFF"/>
        </w:rPr>
        <w:t>.</w:t>
      </w:r>
    </w:p>
    <w:p w14:paraId="7C8327C5" w14:textId="785A0D3A" w:rsidR="00834931" w:rsidRDefault="00834931" w:rsidP="00834931">
      <w:pPr>
        <w:pStyle w:val="Heading1"/>
      </w:pPr>
      <w:r w:rsidRPr="00834931">
        <w:t>FINCAD Women in Finance Scholarship</w:t>
      </w:r>
    </w:p>
    <w:p w14:paraId="31BA669A" w14:textId="5F4ABFE6" w:rsidR="00834931" w:rsidRPr="00834931" w:rsidRDefault="00834931" w:rsidP="00834931">
      <w:r>
        <w:t xml:space="preserve">If you want to carry out a graduate level program in Finances, you should consider this scholarship. </w:t>
      </w:r>
      <w:r w:rsidR="00745369">
        <w:t xml:space="preserve">As the name implies, it is meant for women. The award amounts up to $50,000, with half of that being given to the student, and the other half paid to the student. There are several Universities where one can carry out this scholarship, including many in Canada. You can learn more and begin your application process </w:t>
      </w:r>
      <w:hyperlink r:id="rId11" w:anchor="women-in-finance" w:history="1">
        <w:r w:rsidR="00745369" w:rsidRPr="00745369">
          <w:rPr>
            <w:rStyle w:val="Hyperlink"/>
          </w:rPr>
          <w:t>here</w:t>
        </w:r>
      </w:hyperlink>
      <w:r w:rsidR="00745369">
        <w:t xml:space="preserve">. </w:t>
      </w:r>
    </w:p>
    <w:p w14:paraId="7C0C797C" w14:textId="43277DFC" w:rsidR="006E3683" w:rsidRDefault="00067900" w:rsidP="00067900">
      <w:pPr>
        <w:pStyle w:val="Heading1"/>
      </w:pPr>
      <w:r w:rsidRPr="00067900">
        <w:t>Univers</w:t>
      </w:r>
      <w:r>
        <w:t>i</w:t>
      </w:r>
      <w:r w:rsidRPr="00067900">
        <w:t>ty of Ottawa President and Chancellor’s Scholarships</w:t>
      </w:r>
    </w:p>
    <w:p w14:paraId="5D18FB72" w14:textId="0CFC5469" w:rsidR="00067900" w:rsidRDefault="00067900" w:rsidP="00067900">
      <w:r>
        <w:t>I</w:t>
      </w:r>
      <w:r w:rsidRPr="00067900">
        <w:t xml:space="preserve">nternational students who </w:t>
      </w:r>
      <w:r>
        <w:t>intend to study for a</w:t>
      </w:r>
      <w:r w:rsidRPr="00067900">
        <w:t xml:space="preserve"> full-time Bachelor</w:t>
      </w:r>
      <w:r>
        <w:t>’</w:t>
      </w:r>
      <w:r w:rsidRPr="00067900">
        <w:t xml:space="preserve">s degree studies at the </w:t>
      </w:r>
      <w:r>
        <w:t>U</w:t>
      </w:r>
      <w:r w:rsidRPr="00067900">
        <w:t>niversity</w:t>
      </w:r>
      <w:r>
        <w:t xml:space="preserve"> of Ottawa need to be aware of </w:t>
      </w:r>
      <w:r w:rsidRPr="00067900">
        <w:t xml:space="preserve">the President’s Scholarship for International Students and the Chancellor’s Scholarship for International Students. These 2 scholarships are </w:t>
      </w:r>
      <w:r w:rsidR="004132C7">
        <w:t xml:space="preserve">available in the University, and turn out very profitable for </w:t>
      </w:r>
      <w:r w:rsidR="004132C7">
        <w:lastRenderedPageBreak/>
        <w:t xml:space="preserve">students who obtain them. You should read more about the requirements and eligibility, and begin your application </w:t>
      </w:r>
      <w:hyperlink r:id="rId12" w:history="1">
        <w:r w:rsidR="004132C7" w:rsidRPr="004132C7">
          <w:rPr>
            <w:rStyle w:val="Hyperlink"/>
          </w:rPr>
          <w:t>here</w:t>
        </w:r>
      </w:hyperlink>
      <w:r w:rsidR="004132C7">
        <w:t xml:space="preserve">. </w:t>
      </w:r>
    </w:p>
    <w:p w14:paraId="473F072D" w14:textId="355415EC" w:rsidR="004132C7" w:rsidRDefault="00AD1D76" w:rsidP="00AD1D76">
      <w:pPr>
        <w:pStyle w:val="Heading1"/>
      </w:pPr>
      <w:r w:rsidRPr="00AD1D76">
        <w:t>Ontario Graduate Scholarship</w:t>
      </w:r>
    </w:p>
    <w:p w14:paraId="75D9BCB2" w14:textId="0EC384B9" w:rsidR="00AD1D76" w:rsidRDefault="00AD1D76" w:rsidP="00AD1D76">
      <w:r>
        <w:t xml:space="preserve">This is a scholarship for Masters or PhD studies at the University of Toronto. It rewards the best graduate students in the Province of Ontario with a scholarship that covers their research grant for a post-graduate study. </w:t>
      </w:r>
      <w:r w:rsidR="00BE65F7">
        <w:t xml:space="preserve">The scholarship provides $5000 per session for the awardees. The annual deadline for applying for this scholarship is June 1. You can begin your application process and learn more about this scholarship </w:t>
      </w:r>
      <w:hyperlink r:id="rId13" w:anchor="section_0" w:history="1">
        <w:r w:rsidR="00BE65F7" w:rsidRPr="00BE65F7">
          <w:rPr>
            <w:rStyle w:val="Hyperlink"/>
          </w:rPr>
          <w:t>here</w:t>
        </w:r>
      </w:hyperlink>
      <w:r w:rsidR="00BE65F7">
        <w:t>.</w:t>
      </w:r>
    </w:p>
    <w:p w14:paraId="2D00CECB" w14:textId="61E1CA90" w:rsidR="00BE65F7" w:rsidRDefault="00BE65F7" w:rsidP="00AC4BED">
      <w:pPr>
        <w:pStyle w:val="Heading1"/>
      </w:pPr>
      <w:r w:rsidRPr="00BE65F7">
        <w:t>International Undergraduate Student Bursary at University of Manitoba</w:t>
      </w:r>
    </w:p>
    <w:p w14:paraId="2E24D672" w14:textId="6F718003" w:rsidR="00BE65F7" w:rsidRDefault="00BE65F7" w:rsidP="00AD1D76">
      <w:r>
        <w:t xml:space="preserve">This is a scholarship for a bachelor’s degree at the University of Manitoba. </w:t>
      </w:r>
      <w:r w:rsidR="00AC4BED">
        <w:t xml:space="preserve">The fund provides $240,000 which would be shared equally among the recipients of the scholarship. The award is targeted at international students and the annual deadline for applications is October 1. You can learn more and begin your application </w:t>
      </w:r>
      <w:hyperlink r:id="rId14" w:history="1">
        <w:r w:rsidR="00AC4BED" w:rsidRPr="001D4803">
          <w:rPr>
            <w:rStyle w:val="Hyperlink"/>
          </w:rPr>
          <w:t>here</w:t>
        </w:r>
      </w:hyperlink>
      <w:r w:rsidR="00AC4BED">
        <w:t>.</w:t>
      </w:r>
    </w:p>
    <w:p w14:paraId="58BFCB4A" w14:textId="773C3250" w:rsidR="00AC4BED" w:rsidRPr="00AD1D76" w:rsidRDefault="001D4803" w:rsidP="001D4803">
      <w:pPr>
        <w:pStyle w:val="Heading1"/>
      </w:pPr>
      <w:r w:rsidRPr="001D4803">
        <w:t>Humber International Entrance Scholarships</w:t>
      </w:r>
    </w:p>
    <w:p w14:paraId="54EDF8F0" w14:textId="6DA141F6" w:rsidR="00AD1D76" w:rsidRPr="00067900" w:rsidRDefault="001D4803" w:rsidP="00067900">
      <w:r>
        <w:t xml:space="preserve">This scholarship provides partial funding for tuition for international students at the Humber college for a bachelor’s degree. The scholarship provides $1500 to $4000 for the student, depending on the GPA. You can learn more about the scholarship and begin your application </w:t>
      </w:r>
      <w:hyperlink r:id="rId15" w:history="1">
        <w:r w:rsidRPr="006B7883">
          <w:rPr>
            <w:rStyle w:val="Hyperlink"/>
          </w:rPr>
          <w:t>here</w:t>
        </w:r>
      </w:hyperlink>
      <w:r>
        <w:t xml:space="preserve">. </w:t>
      </w:r>
    </w:p>
    <w:p w14:paraId="1DD30D31" w14:textId="77777777" w:rsidR="00067900" w:rsidRDefault="00067900"/>
    <w:sectPr w:rsidR="00067900" w:rsidSect="00F0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E0"/>
    <w:rsid w:val="000242CE"/>
    <w:rsid w:val="00067900"/>
    <w:rsid w:val="00106CA7"/>
    <w:rsid w:val="00195534"/>
    <w:rsid w:val="001B6FB4"/>
    <w:rsid w:val="001D4803"/>
    <w:rsid w:val="001F768E"/>
    <w:rsid w:val="00201846"/>
    <w:rsid w:val="002B7402"/>
    <w:rsid w:val="002C5D5E"/>
    <w:rsid w:val="002C6F39"/>
    <w:rsid w:val="0034559F"/>
    <w:rsid w:val="004132C7"/>
    <w:rsid w:val="00472767"/>
    <w:rsid w:val="004D4EA8"/>
    <w:rsid w:val="00647105"/>
    <w:rsid w:val="006B7883"/>
    <w:rsid w:val="006E3683"/>
    <w:rsid w:val="00745369"/>
    <w:rsid w:val="00777F15"/>
    <w:rsid w:val="007D257E"/>
    <w:rsid w:val="007F649D"/>
    <w:rsid w:val="00817CD4"/>
    <w:rsid w:val="00834931"/>
    <w:rsid w:val="00945BF2"/>
    <w:rsid w:val="009E762F"/>
    <w:rsid w:val="00A133CC"/>
    <w:rsid w:val="00A75296"/>
    <w:rsid w:val="00AC4BED"/>
    <w:rsid w:val="00AD1D76"/>
    <w:rsid w:val="00AE3C11"/>
    <w:rsid w:val="00AE76CF"/>
    <w:rsid w:val="00B16ED2"/>
    <w:rsid w:val="00BC40B1"/>
    <w:rsid w:val="00BE65F7"/>
    <w:rsid w:val="00CA149A"/>
    <w:rsid w:val="00CC1A0C"/>
    <w:rsid w:val="00D2082A"/>
    <w:rsid w:val="00EA16AA"/>
    <w:rsid w:val="00EB52B7"/>
    <w:rsid w:val="00F060E9"/>
    <w:rsid w:val="00F22D71"/>
    <w:rsid w:val="00FA53E0"/>
    <w:rsid w:val="00FC6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C169"/>
  <w15:chartTrackingRefBased/>
  <w15:docId w15:val="{4268871B-0F15-4458-8D1A-2D21E656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B4"/>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1B6FB4"/>
    <w:pPr>
      <w:keepNext/>
      <w:keepLines/>
      <w:spacing w:before="320" w:after="0" w:line="240" w:lineRule="auto"/>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semiHidden/>
    <w:unhideWhenUsed/>
    <w:qFormat/>
    <w:rsid w:val="006E3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B4"/>
    <w:rPr>
      <w:rFonts w:asciiTheme="majorHAnsi" w:eastAsiaTheme="majorEastAsia" w:hAnsiTheme="majorHAnsi" w:cstheme="majorBidi"/>
      <w:color w:val="2F5496" w:themeColor="accent1" w:themeShade="BF"/>
      <w:sz w:val="44"/>
      <w:szCs w:val="32"/>
    </w:rPr>
  </w:style>
  <w:style w:type="paragraph" w:styleId="Title">
    <w:name w:val="Title"/>
    <w:basedOn w:val="Normal"/>
    <w:next w:val="Normal"/>
    <w:link w:val="TitleChar"/>
    <w:uiPriority w:val="10"/>
    <w:qFormat/>
    <w:rsid w:val="00F22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D7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6E36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4559F"/>
    <w:rPr>
      <w:color w:val="0563C1" w:themeColor="hyperlink"/>
      <w:u w:val="single"/>
    </w:rPr>
  </w:style>
  <w:style w:type="character" w:styleId="UnresolvedMention">
    <w:name w:val="Unresolved Mention"/>
    <w:basedOn w:val="DefaultParagraphFont"/>
    <w:uiPriority w:val="99"/>
    <w:semiHidden/>
    <w:unhideWhenUsed/>
    <w:rsid w:val="0034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466">
      <w:bodyDiv w:val="1"/>
      <w:marLeft w:val="0"/>
      <w:marRight w:val="0"/>
      <w:marTop w:val="0"/>
      <w:marBottom w:val="0"/>
      <w:divBdr>
        <w:top w:val="none" w:sz="0" w:space="0" w:color="auto"/>
        <w:left w:val="none" w:sz="0" w:space="0" w:color="auto"/>
        <w:bottom w:val="none" w:sz="0" w:space="0" w:color="auto"/>
        <w:right w:val="none" w:sz="0" w:space="0" w:color="auto"/>
      </w:divBdr>
    </w:div>
    <w:div w:id="167449226">
      <w:bodyDiv w:val="1"/>
      <w:marLeft w:val="0"/>
      <w:marRight w:val="0"/>
      <w:marTop w:val="0"/>
      <w:marBottom w:val="0"/>
      <w:divBdr>
        <w:top w:val="none" w:sz="0" w:space="0" w:color="auto"/>
        <w:left w:val="none" w:sz="0" w:space="0" w:color="auto"/>
        <w:bottom w:val="none" w:sz="0" w:space="0" w:color="auto"/>
        <w:right w:val="none" w:sz="0" w:space="0" w:color="auto"/>
      </w:divBdr>
    </w:div>
    <w:div w:id="246503683">
      <w:bodyDiv w:val="1"/>
      <w:marLeft w:val="0"/>
      <w:marRight w:val="0"/>
      <w:marTop w:val="0"/>
      <w:marBottom w:val="0"/>
      <w:divBdr>
        <w:top w:val="none" w:sz="0" w:space="0" w:color="auto"/>
        <w:left w:val="none" w:sz="0" w:space="0" w:color="auto"/>
        <w:bottom w:val="none" w:sz="0" w:space="0" w:color="auto"/>
        <w:right w:val="none" w:sz="0" w:space="0" w:color="auto"/>
      </w:divBdr>
    </w:div>
    <w:div w:id="453601486">
      <w:bodyDiv w:val="1"/>
      <w:marLeft w:val="0"/>
      <w:marRight w:val="0"/>
      <w:marTop w:val="0"/>
      <w:marBottom w:val="0"/>
      <w:divBdr>
        <w:top w:val="none" w:sz="0" w:space="0" w:color="auto"/>
        <w:left w:val="none" w:sz="0" w:space="0" w:color="auto"/>
        <w:bottom w:val="none" w:sz="0" w:space="0" w:color="auto"/>
        <w:right w:val="none" w:sz="0" w:space="0" w:color="auto"/>
      </w:divBdr>
    </w:div>
    <w:div w:id="477920219">
      <w:bodyDiv w:val="1"/>
      <w:marLeft w:val="0"/>
      <w:marRight w:val="0"/>
      <w:marTop w:val="0"/>
      <w:marBottom w:val="0"/>
      <w:divBdr>
        <w:top w:val="none" w:sz="0" w:space="0" w:color="auto"/>
        <w:left w:val="none" w:sz="0" w:space="0" w:color="auto"/>
        <w:bottom w:val="none" w:sz="0" w:space="0" w:color="auto"/>
        <w:right w:val="none" w:sz="0" w:space="0" w:color="auto"/>
      </w:divBdr>
    </w:div>
    <w:div w:id="570774307">
      <w:bodyDiv w:val="1"/>
      <w:marLeft w:val="0"/>
      <w:marRight w:val="0"/>
      <w:marTop w:val="0"/>
      <w:marBottom w:val="0"/>
      <w:divBdr>
        <w:top w:val="none" w:sz="0" w:space="0" w:color="auto"/>
        <w:left w:val="none" w:sz="0" w:space="0" w:color="auto"/>
        <w:bottom w:val="none" w:sz="0" w:space="0" w:color="auto"/>
        <w:right w:val="none" w:sz="0" w:space="0" w:color="auto"/>
      </w:divBdr>
    </w:div>
    <w:div w:id="980157744">
      <w:bodyDiv w:val="1"/>
      <w:marLeft w:val="0"/>
      <w:marRight w:val="0"/>
      <w:marTop w:val="0"/>
      <w:marBottom w:val="0"/>
      <w:divBdr>
        <w:top w:val="none" w:sz="0" w:space="0" w:color="auto"/>
        <w:left w:val="none" w:sz="0" w:space="0" w:color="auto"/>
        <w:bottom w:val="none" w:sz="0" w:space="0" w:color="auto"/>
        <w:right w:val="none" w:sz="0" w:space="0" w:color="auto"/>
      </w:divBdr>
    </w:div>
    <w:div w:id="1390348461">
      <w:bodyDiv w:val="1"/>
      <w:marLeft w:val="0"/>
      <w:marRight w:val="0"/>
      <w:marTop w:val="0"/>
      <w:marBottom w:val="0"/>
      <w:divBdr>
        <w:top w:val="none" w:sz="0" w:space="0" w:color="auto"/>
        <w:left w:val="none" w:sz="0" w:space="0" w:color="auto"/>
        <w:bottom w:val="none" w:sz="0" w:space="0" w:color="auto"/>
        <w:right w:val="none" w:sz="0" w:space="0" w:color="auto"/>
      </w:divBdr>
    </w:div>
    <w:div w:id="1426926405">
      <w:bodyDiv w:val="1"/>
      <w:marLeft w:val="0"/>
      <w:marRight w:val="0"/>
      <w:marTop w:val="0"/>
      <w:marBottom w:val="0"/>
      <w:divBdr>
        <w:top w:val="none" w:sz="0" w:space="0" w:color="auto"/>
        <w:left w:val="none" w:sz="0" w:space="0" w:color="auto"/>
        <w:bottom w:val="none" w:sz="0" w:space="0" w:color="auto"/>
        <w:right w:val="none" w:sz="0" w:space="0" w:color="auto"/>
      </w:divBdr>
    </w:div>
    <w:div w:id="1522469434">
      <w:bodyDiv w:val="1"/>
      <w:marLeft w:val="0"/>
      <w:marRight w:val="0"/>
      <w:marTop w:val="0"/>
      <w:marBottom w:val="0"/>
      <w:divBdr>
        <w:top w:val="none" w:sz="0" w:space="0" w:color="auto"/>
        <w:left w:val="none" w:sz="0" w:space="0" w:color="auto"/>
        <w:bottom w:val="none" w:sz="0" w:space="0" w:color="auto"/>
        <w:right w:val="none" w:sz="0" w:space="0" w:color="auto"/>
      </w:divBdr>
    </w:div>
    <w:div w:id="1720664585">
      <w:bodyDiv w:val="1"/>
      <w:marLeft w:val="0"/>
      <w:marRight w:val="0"/>
      <w:marTop w:val="0"/>
      <w:marBottom w:val="0"/>
      <w:divBdr>
        <w:top w:val="none" w:sz="0" w:space="0" w:color="auto"/>
        <w:left w:val="none" w:sz="0" w:space="0" w:color="auto"/>
        <w:bottom w:val="none" w:sz="0" w:space="0" w:color="auto"/>
        <w:right w:val="none" w:sz="0" w:space="0" w:color="auto"/>
      </w:divBdr>
    </w:div>
    <w:div w:id="1912081256">
      <w:bodyDiv w:val="1"/>
      <w:marLeft w:val="0"/>
      <w:marRight w:val="0"/>
      <w:marTop w:val="0"/>
      <w:marBottom w:val="0"/>
      <w:divBdr>
        <w:top w:val="none" w:sz="0" w:space="0" w:color="auto"/>
        <w:left w:val="none" w:sz="0" w:space="0" w:color="auto"/>
        <w:bottom w:val="none" w:sz="0" w:space="0" w:color="auto"/>
        <w:right w:val="none" w:sz="0" w:space="0" w:color="auto"/>
      </w:divBdr>
    </w:div>
    <w:div w:id="19228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utoronto.ca/pearson/about" TargetMode="External"/><Relationship Id="rId13" Type="http://schemas.openxmlformats.org/officeDocument/2006/relationships/hyperlink" Target="https://www.sgs.utoronto.ca/awards/ontario-graduate-scholarship/" TargetMode="External"/><Relationship Id="rId3" Type="http://schemas.openxmlformats.org/officeDocument/2006/relationships/webSettings" Target="webSettings.xml"/><Relationship Id="rId7" Type="http://schemas.openxmlformats.org/officeDocument/2006/relationships/hyperlink" Target="https://www.ucalgary.ca/registrar/awards/university-calgary-international-entrance-scholarship" TargetMode="External"/><Relationship Id="rId12" Type="http://schemas.openxmlformats.org/officeDocument/2006/relationships/hyperlink" Target="https://www.uottawa.ca/financial-aid-awards/scholarships-and-bursar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ointernational.org/about-peo-international-peace-scholarship-ips" TargetMode="External"/><Relationship Id="rId11" Type="http://schemas.openxmlformats.org/officeDocument/2006/relationships/hyperlink" Target="https://fincad.com/about" TargetMode="External"/><Relationship Id="rId5" Type="http://schemas.openxmlformats.org/officeDocument/2006/relationships/hyperlink" Target="https://vanier.gc.ca/en/home-accueil.html" TargetMode="External"/><Relationship Id="rId15" Type="http://schemas.openxmlformats.org/officeDocument/2006/relationships/hyperlink" Target="http://international.humber.ca/student-services/managing-your-finances/scholarships-awards.html" TargetMode="External"/><Relationship Id="rId10" Type="http://schemas.openxmlformats.org/officeDocument/2006/relationships/hyperlink" Target="http://you.ubc.ca/financial-planning/scholarships-awards-international-students/international-scholars/" TargetMode="External"/><Relationship Id="rId4" Type="http://schemas.openxmlformats.org/officeDocument/2006/relationships/hyperlink" Target="https://www.uwinnipeg.ca/graduate-studies/funding/masters-and-doctoral-awards/presidents-scholarship/index.html" TargetMode="External"/><Relationship Id="rId9" Type="http://schemas.openxmlformats.org/officeDocument/2006/relationships/hyperlink" Target="http://you.ubc.ca/financial-planning/scholarships-awards-international-students/international-scholars/" TargetMode="External"/><Relationship Id="rId14" Type="http://schemas.openxmlformats.org/officeDocument/2006/relationships/hyperlink" Target="https://ui-webapps.ad.umanitoba.ca/searchableAwards/searchForm/awardDetails/24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2022-03-12T14:21:00Z</dcterms:created>
  <dcterms:modified xsi:type="dcterms:W3CDTF">2022-03-12T21:58:00Z</dcterms:modified>
</cp:coreProperties>
</file>